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7F6C" w14:textId="1A4DEC1B" w:rsidR="00A4364E" w:rsidRDefault="00A4364E" w:rsidP="00A4364E">
      <w:pPr>
        <w:shd w:val="clear" w:color="auto" w:fill="FFFFFF"/>
        <w:tabs>
          <w:tab w:val="left" w:pos="6790"/>
        </w:tabs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</w:pP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24B4336" wp14:editId="22476C13">
            <wp:simplePos x="0" y="0"/>
            <wp:positionH relativeFrom="page">
              <wp:posOffset>5077354</wp:posOffset>
            </wp:positionH>
            <wp:positionV relativeFrom="page">
              <wp:posOffset>304800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31" cy="84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5E37D2" wp14:editId="5922C9A3">
                <wp:simplePos x="0" y="0"/>
                <wp:positionH relativeFrom="page">
                  <wp:posOffset>603250</wp:posOffset>
                </wp:positionH>
                <wp:positionV relativeFrom="page">
                  <wp:posOffset>445135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77BEF" w14:textId="77777777" w:rsidR="00A4364E" w:rsidRPr="00B252F0" w:rsidRDefault="00A4364E" w:rsidP="00A4364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37D2" id="Skupina 2" o:spid="_x0000_s1026" style="position:absolute;left:0;text-align:left;margin-left:47.5pt;margin-top:35.05pt;width:217.25pt;height:24.3pt;z-index:-251657216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Nmytj/gAAAACQEAAA8AAABkcnMvZG93bnJl&#10;di54bWxMj0FLw0AUhO+C/2F5gje72UpsG7MppainItgK4u01+5qEZt+G7DZJ/73rSY/DDDPf5OvJ&#10;tmKg3jeONahZAoK4dKbhSsPn4fVhCcIHZIOtY9JwJQ/r4vYmx8y4kT9o2IdKxBL2GWqoQ+gyKX1Z&#10;k0U/cx1x9E6utxii7CtpehxjuW3lPEmepMWG40KNHW1rKs/7i9XwNuK4eVQvw+582l6/D+n7106R&#10;1vd30+YZRKAp/IXhFz+iQxGZju7CxotWwyqNV4KGRaJARD+dr1IQxxhUywXIIpf/HxQ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A777BEF" w14:textId="77777777" w:rsidR="00A4364E" w:rsidRPr="00B252F0" w:rsidRDefault="00A4364E" w:rsidP="00A4364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ab/>
      </w:r>
    </w:p>
    <w:p w14:paraId="45F17595" w14:textId="3AEAE8A1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>Způsob zakončení studia</w:t>
      </w:r>
    </w:p>
    <w:p w14:paraId="6D6374D6" w14:textId="40FF407C" w:rsidR="007B6ED0" w:rsidRDefault="007B6ED0" w:rsidP="00A4364E"/>
    <w:p w14:paraId="24E14EA5" w14:textId="29582ADC" w:rsidR="00A4364E" w:rsidRPr="00F4256B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8"/>
          <w:szCs w:val="28"/>
          <w:lang w:eastAsia="cs-CZ"/>
        </w:rPr>
        <w:t xml:space="preserve">Obor: 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 xml:space="preserve">Studium pedagogiky pro </w:t>
      </w:r>
      <w:r w:rsidR="00F4256B" w:rsidRPr="00F4256B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>vychovatele</w:t>
      </w:r>
    </w:p>
    <w:p w14:paraId="774CB11D" w14:textId="115AC7A7" w:rsidR="00F4256B" w:rsidRDefault="00F4256B" w:rsidP="00F4256B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Ukončení studia proběhne ústní zkouškou před komisí a obhajobou závěrečné písemné práce.</w:t>
      </w:r>
    </w:p>
    <w:p w14:paraId="3B81CF00" w14:textId="77777777" w:rsidR="00F4256B" w:rsidRPr="00F4256B" w:rsidRDefault="00F4256B" w:rsidP="00F425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Závěrečn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ústní zkoušk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a</w:t>
      </w:r>
    </w:p>
    <w:p w14:paraId="332924DC" w14:textId="161E0167" w:rsidR="00F4256B" w:rsidRPr="00F4256B" w:rsidRDefault="00F4256B" w:rsidP="00F4256B">
      <w:pPr>
        <w:shd w:val="clear" w:color="auto" w:fill="FFFFFF"/>
        <w:spacing w:before="100" w:beforeAutospacing="1" w:after="100" w:afterAutospacing="1" w:line="450" w:lineRule="atLeast"/>
        <w:ind w:left="72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O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dborně zaměřen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do oblasti aplikované pedagogiky a psychologie, vychází ze vzdělávacího obsahu tohoto kurzu a je v souladu s profilem absolventa kurzu. Ústní zkouška se koná před nejméně tříčlennou zkušební komisí.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 </w:t>
      </w:r>
    </w:p>
    <w:p w14:paraId="543397E0" w14:textId="1A2608FD" w:rsidR="00F4256B" w:rsidRPr="00F4256B" w:rsidRDefault="00F4256B" w:rsidP="00F4256B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ávěrečn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písemn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prác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e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v 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rozsah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u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20–25 stran. Samotná práce je zaměřena na prokázání schopnosti aplikace teoretických poznatků v konkrétních pedagogických situacích či při řešení určitých pedagogických problémů. Závěrečná práce je oponována recenzním posudkem a práci 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účastník vzdělávání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obhajuje při závěrečné zkoušce před tříčlennou komisí.</w:t>
      </w:r>
    </w:p>
    <w:sectPr w:rsidR="00F4256B" w:rsidRPr="00F42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309A6"/>
    <w:multiLevelType w:val="multilevel"/>
    <w:tmpl w:val="367CA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A1E7B"/>
    <w:multiLevelType w:val="multilevel"/>
    <w:tmpl w:val="2D6E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84BD4"/>
    <w:multiLevelType w:val="multilevel"/>
    <w:tmpl w:val="8D5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E"/>
    <w:rsid w:val="001E28CA"/>
    <w:rsid w:val="007B6ED0"/>
    <w:rsid w:val="00A4364E"/>
    <w:rsid w:val="00F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0CFB"/>
  <w15:chartTrackingRefBased/>
  <w15:docId w15:val="{8A9B2739-76A7-4A80-A136-E4831611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64E"/>
    <w:pPr>
      <w:spacing w:after="0" w:line="276" w:lineRule="auto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A4364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364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364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4364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F42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637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2</cp:revision>
  <dcterms:created xsi:type="dcterms:W3CDTF">2026-01-14T11:38:00Z</dcterms:created>
  <dcterms:modified xsi:type="dcterms:W3CDTF">2026-01-14T11:38:00Z</dcterms:modified>
</cp:coreProperties>
</file>